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lang w:val="de-DE"/>
        </w:rPr>
      </w:pPr>
      <w:r>
        <w:rPr>
          <w:lang w:val="de-DE"/>
        </w:rPr>
        <w:t>Die vierköpfige Band aus München spielt eigene Kompositionen mit Einflüssen aus Cumbia, Ska, Latin und Rock. Sie selbst nennen ihren Stil: Cumbiarebuská – eine Einladung zum Tanzen, Party machen und Alltag vergessen. Charakteristisch für die Truppe ist, dass drei ihrer Mitglieder (Tomás, Pablo, Adrian) chilenische Wurzeln haben und Freddy ist aus Mexiko. Spanisch ist somit Amtssprache.</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Lohit Devanagari"/>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Noto Sans CJK SC Regular" w:cs="Lohit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Collabora_Office/21.06.32.1$Linux_X86_64 LibreOffice_project/2623cc24e7e84f4bb1968eecf3c09b4f269b02e5</Application>
  <AppVersion>15.0000</AppVersion>
  <Pages>1</Pages>
  <Words>55</Words>
  <Characters>333</Characters>
  <CharactersWithSpaces>388</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2019-09-17T02:07:10Z</dcterms:created>
  <dc:creator/>
  <dc:description/>
  <dc:language>de-DE</dc:language>
  <cp:lastModifiedBy/>
  <dcterms:modified xsi:type="dcterms:W3CDTF">2023-05-15T09:24:26Z</dcterms:modified>
  <cp:revision>5</cp:revision>
  <dc:subject/>
  <dc:title/>
</cp:coreProperties>
</file>